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CAC" w:rsidRPr="00104CAC" w:rsidRDefault="00104CAC" w:rsidP="00104CAC">
      <w:pPr>
        <w:jc w:val="center"/>
        <w:rPr>
          <w:b/>
          <w:sz w:val="32"/>
          <w:szCs w:val="32"/>
        </w:rPr>
      </w:pPr>
      <w:r w:rsidRPr="00104CAC">
        <w:rPr>
          <w:b/>
          <w:sz w:val="32"/>
          <w:szCs w:val="32"/>
        </w:rPr>
        <w:t xml:space="preserve">Writing </w:t>
      </w:r>
      <w:proofErr w:type="gramStart"/>
      <w:r w:rsidRPr="00104CAC">
        <w:rPr>
          <w:b/>
          <w:sz w:val="32"/>
          <w:szCs w:val="32"/>
        </w:rPr>
        <w:t>About</w:t>
      </w:r>
      <w:proofErr w:type="gramEnd"/>
      <w:r w:rsidRPr="00104CAC">
        <w:rPr>
          <w:b/>
          <w:sz w:val="32"/>
          <w:szCs w:val="32"/>
        </w:rPr>
        <w:t xml:space="preserve"> Art:  Day 2</w:t>
      </w:r>
    </w:p>
    <w:p w:rsidR="00104CAC" w:rsidRPr="006A4AC8" w:rsidRDefault="00104CAC" w:rsidP="00104CAC">
      <w:pPr>
        <w:rPr>
          <w:sz w:val="22"/>
          <w:szCs w:val="22"/>
        </w:rPr>
      </w:pPr>
      <w:r w:rsidRPr="006A4AC8">
        <w:rPr>
          <w:sz w:val="22"/>
          <w:szCs w:val="22"/>
        </w:rPr>
        <w:t xml:space="preserve">People often have a very difficult time discussing or writing about art.  This is because we are trained from a very early age that art cannot be assailed.  Or that beauty is in the eye of the beholder.  Although this is true, in this class, we are not concerned with it.  Instead we are concerned with describing the ways that art works.  In fact that metric, does it work, is the only question that we are concerned with.  </w:t>
      </w:r>
    </w:p>
    <w:p w:rsidR="00104CAC" w:rsidRPr="006A4AC8" w:rsidRDefault="00104CAC" w:rsidP="00104CAC">
      <w:pPr>
        <w:rPr>
          <w:sz w:val="22"/>
          <w:szCs w:val="22"/>
        </w:rPr>
      </w:pPr>
    </w:p>
    <w:p w:rsidR="00104CAC" w:rsidRPr="006A4AC8" w:rsidRDefault="00104CAC" w:rsidP="00104CAC">
      <w:pPr>
        <w:rPr>
          <w:b/>
          <w:sz w:val="22"/>
          <w:szCs w:val="22"/>
        </w:rPr>
      </w:pPr>
      <w:r w:rsidRPr="006A4AC8">
        <w:rPr>
          <w:b/>
          <w:sz w:val="22"/>
          <w:szCs w:val="22"/>
        </w:rPr>
        <w:t xml:space="preserve">In this class you will receive questions like this: </w:t>
      </w:r>
    </w:p>
    <w:p w:rsidR="00104CAC" w:rsidRPr="006A4AC8" w:rsidRDefault="00104CAC" w:rsidP="00104CAC">
      <w:pPr>
        <w:rPr>
          <w:sz w:val="22"/>
          <w:szCs w:val="22"/>
        </w:rPr>
      </w:pPr>
      <w:r w:rsidRPr="006A4AC8">
        <w:rPr>
          <w:sz w:val="22"/>
          <w:szCs w:val="22"/>
        </w:rPr>
        <w:t xml:space="preserve">The ideal in every society is often connected with beauty.  Fully identify two people, one male and one female, and explain how they demonstrate beauty by reflecting ideals in the society they come from.  </w:t>
      </w:r>
    </w:p>
    <w:p w:rsidR="00104CAC" w:rsidRPr="006A4AC8" w:rsidRDefault="00104CAC" w:rsidP="00104CAC">
      <w:pPr>
        <w:rPr>
          <w:sz w:val="22"/>
          <w:szCs w:val="22"/>
        </w:rPr>
      </w:pPr>
    </w:p>
    <w:p w:rsidR="00104CAC" w:rsidRPr="006A4AC8" w:rsidRDefault="00104CAC" w:rsidP="00104CAC">
      <w:pPr>
        <w:rPr>
          <w:b/>
          <w:sz w:val="22"/>
          <w:szCs w:val="22"/>
        </w:rPr>
      </w:pPr>
      <w:r w:rsidRPr="006A4AC8">
        <w:rPr>
          <w:b/>
          <w:sz w:val="22"/>
          <w:szCs w:val="22"/>
        </w:rPr>
        <w:t>How to answer:</w:t>
      </w:r>
    </w:p>
    <w:p w:rsidR="00104CAC" w:rsidRPr="006A4AC8" w:rsidRDefault="00104CAC" w:rsidP="00104CAC">
      <w:pPr>
        <w:rPr>
          <w:sz w:val="22"/>
          <w:szCs w:val="22"/>
        </w:rPr>
      </w:pPr>
      <w:r w:rsidRPr="006A4AC8">
        <w:rPr>
          <w:b/>
          <w:sz w:val="22"/>
          <w:szCs w:val="22"/>
        </w:rPr>
        <w:t>Step 1</w:t>
      </w:r>
      <w:r w:rsidRPr="006A4AC8">
        <w:rPr>
          <w:sz w:val="22"/>
          <w:szCs w:val="22"/>
        </w:rPr>
        <w:t xml:space="preserve"> pick two images that answer the question.  </w:t>
      </w:r>
    </w:p>
    <w:p w:rsidR="00104CAC" w:rsidRPr="006A4AC8" w:rsidRDefault="00104CAC" w:rsidP="00104CAC">
      <w:pPr>
        <w:rPr>
          <w:sz w:val="22"/>
          <w:szCs w:val="22"/>
        </w:rPr>
      </w:pPr>
      <w:r w:rsidRPr="006A4AC8">
        <w:rPr>
          <w:b/>
          <w:sz w:val="22"/>
          <w:szCs w:val="22"/>
        </w:rPr>
        <w:t>Step 2</w:t>
      </w:r>
      <w:r w:rsidRPr="006A4AC8">
        <w:rPr>
          <w:sz w:val="22"/>
          <w:szCs w:val="22"/>
        </w:rPr>
        <w:t xml:space="preserve"> rephrase the question in the form of an answer and incorporate those images into that answer.  </w:t>
      </w:r>
    </w:p>
    <w:p w:rsidR="00104CAC" w:rsidRPr="006A4AC8" w:rsidRDefault="00104CAC" w:rsidP="00104CAC">
      <w:pPr>
        <w:rPr>
          <w:b/>
          <w:bCs/>
          <w:sz w:val="22"/>
          <w:szCs w:val="22"/>
        </w:rPr>
      </w:pPr>
    </w:p>
    <w:p w:rsidR="00104CAC" w:rsidRPr="00104CAC" w:rsidRDefault="00104CAC" w:rsidP="00104CAC">
      <w:pPr>
        <w:pBdr>
          <w:bottom w:val="single" w:sz="12" w:space="1" w:color="auto"/>
        </w:pBdr>
        <w:ind w:left="720"/>
        <w:rPr>
          <w:rStyle w:val="st1"/>
          <w:bCs/>
          <w:i/>
          <w:color w:val="000000"/>
        </w:rPr>
      </w:pPr>
      <w:r w:rsidRPr="00104CAC">
        <w:rPr>
          <w:b/>
          <w:bCs/>
          <w:i/>
          <w:sz w:val="22"/>
          <w:szCs w:val="22"/>
        </w:rPr>
        <w:t xml:space="preserve">Example:  </w:t>
      </w:r>
      <w:r w:rsidRPr="00104CAC">
        <w:rPr>
          <w:bCs/>
          <w:i/>
          <w:sz w:val="22"/>
          <w:szCs w:val="22"/>
        </w:rPr>
        <w:t xml:space="preserve">Both </w:t>
      </w:r>
      <w:r w:rsidRPr="00104CAC">
        <w:rPr>
          <w:rStyle w:val="st1"/>
          <w:bCs/>
          <w:i/>
          <w:color w:val="000000"/>
        </w:rPr>
        <w:t xml:space="preserve">Jake </w:t>
      </w:r>
      <w:proofErr w:type="spellStart"/>
      <w:r w:rsidRPr="00104CAC">
        <w:rPr>
          <w:rStyle w:val="st1"/>
          <w:bCs/>
          <w:i/>
          <w:color w:val="000000"/>
        </w:rPr>
        <w:t>Gyllenhaal</w:t>
      </w:r>
      <w:proofErr w:type="spellEnd"/>
      <w:r w:rsidRPr="00104CAC">
        <w:rPr>
          <w:bCs/>
          <w:i/>
          <w:sz w:val="22"/>
          <w:szCs w:val="22"/>
        </w:rPr>
        <w:t xml:space="preserve"> and </w:t>
      </w:r>
      <w:r w:rsidRPr="00104CAC">
        <w:rPr>
          <w:rStyle w:val="st1"/>
          <w:bCs/>
          <w:i/>
          <w:color w:val="000000"/>
        </w:rPr>
        <w:t>Scarlett Johansson are excellent examples of two people that represent the ideal of the beautiful in 21</w:t>
      </w:r>
      <w:r w:rsidRPr="00104CAC">
        <w:rPr>
          <w:rStyle w:val="st1"/>
          <w:bCs/>
          <w:i/>
          <w:color w:val="000000"/>
          <w:vertAlign w:val="superscript"/>
        </w:rPr>
        <w:t>st</w:t>
      </w:r>
      <w:r w:rsidRPr="00104CAC">
        <w:rPr>
          <w:rStyle w:val="st1"/>
          <w:bCs/>
          <w:i/>
          <w:color w:val="000000"/>
        </w:rPr>
        <w:t xml:space="preserve"> century America.  </w:t>
      </w:r>
    </w:p>
    <w:p w:rsidR="00104CAC" w:rsidRPr="006A4AC8" w:rsidRDefault="00104CAC" w:rsidP="00104CAC">
      <w:pPr>
        <w:rPr>
          <w:sz w:val="22"/>
          <w:szCs w:val="22"/>
        </w:rPr>
      </w:pPr>
    </w:p>
    <w:p w:rsidR="00104CAC" w:rsidRPr="006A4AC8" w:rsidRDefault="00104CAC" w:rsidP="00104CAC">
      <w:pPr>
        <w:rPr>
          <w:sz w:val="22"/>
          <w:szCs w:val="22"/>
        </w:rPr>
      </w:pPr>
      <w:r w:rsidRPr="006A4AC8">
        <w:rPr>
          <w:b/>
          <w:sz w:val="22"/>
          <w:szCs w:val="22"/>
        </w:rPr>
        <w:t>Step 3</w:t>
      </w:r>
      <w:r w:rsidRPr="006A4AC8">
        <w:rPr>
          <w:sz w:val="22"/>
          <w:szCs w:val="22"/>
        </w:rPr>
        <w:t xml:space="preserve"> </w:t>
      </w:r>
      <w:r w:rsidRPr="006A4AC8">
        <w:rPr>
          <w:b/>
          <w:sz w:val="22"/>
          <w:szCs w:val="22"/>
        </w:rPr>
        <w:t>CD</w:t>
      </w:r>
      <w:r w:rsidRPr="006A4AC8">
        <w:rPr>
          <w:sz w:val="22"/>
          <w:szCs w:val="22"/>
        </w:rPr>
        <w:t xml:space="preserve">: then pick 1 concrete detail about one image that express the point you are trying to make, in this case beauty, and describe that detail that is beautiful.  Oh yea, and don’t just write hair; what color is it is it? Is it curly?  Is it thick? Does it look like a lion’s mane?  </w:t>
      </w:r>
    </w:p>
    <w:p w:rsidR="00104CAC" w:rsidRPr="006A4AC8" w:rsidRDefault="00104CAC" w:rsidP="00104CAC">
      <w:pPr>
        <w:rPr>
          <w:sz w:val="22"/>
          <w:szCs w:val="22"/>
        </w:rPr>
      </w:pPr>
    </w:p>
    <w:p w:rsidR="00104CAC" w:rsidRPr="00104CAC" w:rsidRDefault="00104CAC" w:rsidP="00104CAC">
      <w:pPr>
        <w:ind w:left="720"/>
        <w:rPr>
          <w:b/>
          <w:i/>
          <w:sz w:val="22"/>
          <w:szCs w:val="22"/>
        </w:rPr>
      </w:pPr>
      <w:r w:rsidRPr="00104CAC">
        <w:rPr>
          <w:i/>
          <w:sz w:val="22"/>
          <w:szCs w:val="22"/>
        </w:rPr>
        <w:t xml:space="preserve">For example, the golden mass of thick magical locks falling just below the ear that spritely bounces about in a fashion that suggests that you have encountered an immortal.  Not just blonde and curly!  </w:t>
      </w:r>
      <w:proofErr w:type="gramStart"/>
      <w:r w:rsidRPr="00104CAC">
        <w:rPr>
          <w:i/>
          <w:sz w:val="22"/>
          <w:szCs w:val="22"/>
        </w:rPr>
        <w:t xml:space="preserve">MORE </w:t>
      </w:r>
      <w:proofErr w:type="spellStart"/>
      <w:r w:rsidRPr="00104CAC">
        <w:rPr>
          <w:i/>
          <w:sz w:val="22"/>
          <w:szCs w:val="22"/>
        </w:rPr>
        <w:t>MORE</w:t>
      </w:r>
      <w:proofErr w:type="spellEnd"/>
      <w:proofErr w:type="gramEnd"/>
      <w:r w:rsidRPr="00104CAC">
        <w:rPr>
          <w:i/>
          <w:sz w:val="22"/>
          <w:szCs w:val="22"/>
        </w:rPr>
        <w:t xml:space="preserve"> </w:t>
      </w:r>
      <w:proofErr w:type="spellStart"/>
      <w:r w:rsidRPr="00104CAC">
        <w:rPr>
          <w:i/>
          <w:sz w:val="22"/>
          <w:szCs w:val="22"/>
        </w:rPr>
        <w:t>MORE</w:t>
      </w:r>
      <w:proofErr w:type="spellEnd"/>
      <w:r w:rsidRPr="00104CAC">
        <w:rPr>
          <w:i/>
          <w:sz w:val="22"/>
          <w:szCs w:val="22"/>
        </w:rPr>
        <w:t xml:space="preserve"> </w:t>
      </w:r>
      <w:proofErr w:type="spellStart"/>
      <w:r w:rsidRPr="00104CAC">
        <w:rPr>
          <w:i/>
          <w:sz w:val="22"/>
          <w:szCs w:val="22"/>
        </w:rPr>
        <w:t>MORE</w:t>
      </w:r>
      <w:proofErr w:type="spellEnd"/>
      <w:r w:rsidRPr="00104CAC">
        <w:rPr>
          <w:i/>
          <w:sz w:val="22"/>
          <w:szCs w:val="22"/>
        </w:rPr>
        <w:t xml:space="preserve"> is often my mantra </w:t>
      </w:r>
    </w:p>
    <w:p w:rsidR="00104CAC" w:rsidRPr="006A4AC8" w:rsidRDefault="00104CAC" w:rsidP="00104CAC">
      <w:pPr>
        <w:rPr>
          <w:sz w:val="22"/>
          <w:szCs w:val="22"/>
        </w:rPr>
      </w:pPr>
    </w:p>
    <w:p w:rsidR="00104CAC" w:rsidRPr="006A4AC8" w:rsidRDefault="00104CAC" w:rsidP="00104CAC">
      <w:pPr>
        <w:rPr>
          <w:sz w:val="22"/>
          <w:szCs w:val="22"/>
        </w:rPr>
      </w:pPr>
      <w:r w:rsidRPr="006A4AC8">
        <w:rPr>
          <w:b/>
          <w:sz w:val="22"/>
          <w:szCs w:val="22"/>
        </w:rPr>
        <w:t>Step 4 CM</w:t>
      </w:r>
      <w:r w:rsidRPr="006A4AC8">
        <w:rPr>
          <w:sz w:val="22"/>
          <w:szCs w:val="22"/>
        </w:rPr>
        <w:t xml:space="preserve">: now describe how that detail answers the question, when you do this </w:t>
      </w:r>
      <w:r w:rsidRPr="006A4AC8">
        <w:rPr>
          <w:b/>
          <w:sz w:val="32"/>
          <w:szCs w:val="32"/>
        </w:rPr>
        <w:t>make sure you use the words from the</w:t>
      </w:r>
      <w:r w:rsidRPr="006A4AC8">
        <w:rPr>
          <w:sz w:val="32"/>
          <w:szCs w:val="32"/>
        </w:rPr>
        <w:t xml:space="preserve"> </w:t>
      </w:r>
      <w:r w:rsidRPr="006A4AC8">
        <w:rPr>
          <w:b/>
          <w:sz w:val="32"/>
          <w:szCs w:val="32"/>
        </w:rPr>
        <w:t>thesis</w:t>
      </w:r>
      <w:r w:rsidRPr="006A4AC8">
        <w:rPr>
          <w:b/>
          <w:sz w:val="22"/>
          <w:szCs w:val="22"/>
        </w:rPr>
        <w:t xml:space="preserve"> </w:t>
      </w:r>
      <w:r w:rsidRPr="006A4AC8">
        <w:rPr>
          <w:sz w:val="22"/>
          <w:szCs w:val="22"/>
        </w:rPr>
        <w:t xml:space="preserve">in your answer.  </w:t>
      </w:r>
    </w:p>
    <w:p w:rsidR="00104CAC" w:rsidRPr="006A4AC8" w:rsidRDefault="00104CAC" w:rsidP="00104CAC">
      <w:pPr>
        <w:rPr>
          <w:sz w:val="22"/>
          <w:szCs w:val="22"/>
        </w:rPr>
      </w:pPr>
    </w:p>
    <w:p w:rsidR="00104CAC" w:rsidRPr="00104CAC" w:rsidRDefault="00104CAC" w:rsidP="00104CAC">
      <w:pPr>
        <w:ind w:left="720"/>
        <w:rPr>
          <w:i/>
          <w:sz w:val="22"/>
          <w:szCs w:val="22"/>
        </w:rPr>
      </w:pPr>
      <w:r w:rsidRPr="00104CAC">
        <w:rPr>
          <w:i/>
          <w:sz w:val="22"/>
          <w:szCs w:val="22"/>
        </w:rPr>
        <w:t xml:space="preserve">For example, this truly unearthly hair is considered </w:t>
      </w:r>
      <w:r w:rsidRPr="00104CAC">
        <w:rPr>
          <w:b/>
          <w:i/>
          <w:sz w:val="22"/>
          <w:szCs w:val="22"/>
        </w:rPr>
        <w:t>beautiful in our society</w:t>
      </w:r>
      <w:r w:rsidRPr="00104CAC">
        <w:rPr>
          <w:i/>
          <w:sz w:val="22"/>
          <w:szCs w:val="22"/>
        </w:rPr>
        <w:t xml:space="preserve"> because blonde is liked with gold and as gold both a desired substance in our society, and rare to boot.  Furthermore the thickness of the hair demonstrates health and vitality which is an </w:t>
      </w:r>
      <w:r w:rsidRPr="00104CAC">
        <w:rPr>
          <w:b/>
          <w:i/>
          <w:sz w:val="22"/>
          <w:szCs w:val="22"/>
        </w:rPr>
        <w:t xml:space="preserve">ideal </w:t>
      </w:r>
      <w:r w:rsidRPr="00104CAC">
        <w:rPr>
          <w:i/>
          <w:sz w:val="22"/>
          <w:szCs w:val="22"/>
        </w:rPr>
        <w:t xml:space="preserve">that our society feels is very </w:t>
      </w:r>
      <w:r w:rsidRPr="00104CAC">
        <w:rPr>
          <w:b/>
          <w:i/>
          <w:sz w:val="22"/>
          <w:szCs w:val="22"/>
        </w:rPr>
        <w:t xml:space="preserve">beautiful </w:t>
      </w:r>
      <w:r w:rsidRPr="00104CAC">
        <w:rPr>
          <w:i/>
          <w:sz w:val="22"/>
          <w:szCs w:val="22"/>
        </w:rPr>
        <w:t xml:space="preserve">as that vitality is necessary in work and raising a family. </w:t>
      </w:r>
    </w:p>
    <w:p w:rsidR="00104CAC" w:rsidRPr="006A4AC8" w:rsidRDefault="00104CAC" w:rsidP="00104CAC">
      <w:pPr>
        <w:ind w:left="720"/>
        <w:rPr>
          <w:b/>
          <w:sz w:val="22"/>
          <w:szCs w:val="22"/>
        </w:rPr>
      </w:pPr>
      <w:r w:rsidRPr="00104CAC">
        <w:rPr>
          <w:i/>
          <w:sz w:val="22"/>
          <w:szCs w:val="22"/>
        </w:rPr>
        <w:t xml:space="preserve">Again MORE </w:t>
      </w:r>
      <w:proofErr w:type="spellStart"/>
      <w:r w:rsidRPr="00104CAC">
        <w:rPr>
          <w:i/>
          <w:sz w:val="22"/>
          <w:szCs w:val="22"/>
        </w:rPr>
        <w:t>MORE</w:t>
      </w:r>
      <w:proofErr w:type="spellEnd"/>
      <w:r w:rsidRPr="00104CAC">
        <w:rPr>
          <w:i/>
          <w:sz w:val="22"/>
          <w:szCs w:val="22"/>
        </w:rPr>
        <w:t xml:space="preserve"> </w:t>
      </w:r>
      <w:proofErr w:type="spellStart"/>
      <w:r w:rsidRPr="00104CAC">
        <w:rPr>
          <w:i/>
          <w:sz w:val="22"/>
          <w:szCs w:val="22"/>
        </w:rPr>
        <w:t>MORE</w:t>
      </w:r>
      <w:proofErr w:type="spellEnd"/>
      <w:r w:rsidRPr="00104CAC">
        <w:rPr>
          <w:i/>
          <w:sz w:val="22"/>
          <w:szCs w:val="22"/>
        </w:rPr>
        <w:t xml:space="preserve"> </w:t>
      </w:r>
      <w:proofErr w:type="spellStart"/>
      <w:r w:rsidRPr="00104CAC">
        <w:rPr>
          <w:i/>
          <w:sz w:val="22"/>
          <w:szCs w:val="22"/>
        </w:rPr>
        <w:t>MORE</w:t>
      </w:r>
      <w:proofErr w:type="spellEnd"/>
    </w:p>
    <w:p w:rsidR="00104CAC" w:rsidRPr="006A4AC8" w:rsidRDefault="00104CAC" w:rsidP="00104CAC">
      <w:pPr>
        <w:rPr>
          <w:sz w:val="22"/>
          <w:szCs w:val="22"/>
        </w:rPr>
      </w:pPr>
    </w:p>
    <w:p w:rsidR="00104CAC" w:rsidRPr="006A4AC8" w:rsidRDefault="00104CAC" w:rsidP="00104CAC">
      <w:pPr>
        <w:rPr>
          <w:b/>
          <w:sz w:val="22"/>
          <w:szCs w:val="22"/>
        </w:rPr>
      </w:pPr>
      <w:r w:rsidRPr="006A4AC8">
        <w:rPr>
          <w:b/>
          <w:sz w:val="22"/>
          <w:szCs w:val="22"/>
        </w:rPr>
        <w:t xml:space="preserve">Then for each piece you do this three times </w:t>
      </w:r>
    </w:p>
    <w:p w:rsidR="00104CAC" w:rsidRPr="006A4AC8" w:rsidRDefault="00104CAC" w:rsidP="00104CAC">
      <w:pPr>
        <w:rPr>
          <w:sz w:val="22"/>
          <w:szCs w:val="22"/>
        </w:rPr>
      </w:pPr>
      <w:r>
        <w:rPr>
          <w:sz w:val="22"/>
          <w:szCs w:val="22"/>
        </w:rPr>
        <w:t>I</w:t>
      </w:r>
      <w:r w:rsidRPr="006A4AC8">
        <w:rPr>
          <w:sz w:val="22"/>
          <w:szCs w:val="22"/>
        </w:rPr>
        <w:t xml:space="preserve">t looks like this: </w:t>
      </w:r>
    </w:p>
    <w:p w:rsidR="00104CAC" w:rsidRPr="006A4AC8" w:rsidRDefault="00104CAC" w:rsidP="00104CAC">
      <w:pPr>
        <w:rPr>
          <w:sz w:val="22"/>
          <w:szCs w:val="22"/>
        </w:rPr>
      </w:pPr>
      <w:r w:rsidRPr="006A4AC8">
        <w:rPr>
          <w:sz w:val="22"/>
          <w:szCs w:val="22"/>
        </w:rPr>
        <w:t>Thesis that answers the question and fully identifies (or as fully as possible) the images that you are using</w:t>
      </w:r>
    </w:p>
    <w:p w:rsidR="00104CAC" w:rsidRPr="006A4AC8" w:rsidRDefault="00104CAC" w:rsidP="00104CAC">
      <w:pPr>
        <w:rPr>
          <w:sz w:val="22"/>
          <w:szCs w:val="22"/>
        </w:rPr>
      </w:pPr>
    </w:p>
    <w:p w:rsidR="00104CAC" w:rsidRPr="006A4AC8" w:rsidRDefault="00104CAC" w:rsidP="00104CAC">
      <w:pPr>
        <w:rPr>
          <w:sz w:val="22"/>
          <w:szCs w:val="22"/>
        </w:rPr>
      </w:pPr>
      <w:r w:rsidRPr="006A4AC8">
        <w:rPr>
          <w:sz w:val="22"/>
          <w:szCs w:val="22"/>
        </w:rPr>
        <w:t xml:space="preserve">Image #1 </w:t>
      </w:r>
    </w:p>
    <w:p w:rsidR="00104CAC" w:rsidRPr="006A4AC8" w:rsidRDefault="00104CAC" w:rsidP="00104CAC">
      <w:pPr>
        <w:rPr>
          <w:sz w:val="22"/>
          <w:szCs w:val="22"/>
        </w:rPr>
      </w:pPr>
      <w:r w:rsidRPr="006A4AC8">
        <w:rPr>
          <w:sz w:val="22"/>
          <w:szCs w:val="22"/>
        </w:rPr>
        <w:t>CD</w:t>
      </w:r>
      <w:r>
        <w:rPr>
          <w:sz w:val="22"/>
          <w:szCs w:val="22"/>
        </w:rPr>
        <w:t xml:space="preserve">  </w:t>
      </w:r>
      <w:r w:rsidRPr="006A4AC8">
        <w:rPr>
          <w:sz w:val="22"/>
          <w:szCs w:val="22"/>
        </w:rPr>
        <w:t xml:space="preserve"> describe the image in a way that answers the question (beauty and ideal) </w:t>
      </w:r>
    </w:p>
    <w:p w:rsidR="00104CAC" w:rsidRPr="006A4AC8" w:rsidRDefault="00104CAC" w:rsidP="00104CAC">
      <w:pPr>
        <w:rPr>
          <w:sz w:val="22"/>
          <w:szCs w:val="22"/>
        </w:rPr>
      </w:pPr>
      <w:r w:rsidRPr="006A4AC8">
        <w:rPr>
          <w:sz w:val="22"/>
          <w:szCs w:val="22"/>
        </w:rPr>
        <w:t xml:space="preserve">CM </w:t>
      </w:r>
      <w:r>
        <w:rPr>
          <w:sz w:val="22"/>
          <w:szCs w:val="22"/>
        </w:rPr>
        <w:t xml:space="preserve">  </w:t>
      </w:r>
      <w:r w:rsidRPr="006A4AC8">
        <w:rPr>
          <w:sz w:val="22"/>
          <w:szCs w:val="22"/>
        </w:rPr>
        <w:t xml:space="preserve">include the key words from the thesis (beauty and ideal) </w:t>
      </w:r>
    </w:p>
    <w:p w:rsidR="00104CAC" w:rsidRPr="006A4AC8" w:rsidRDefault="00104CAC" w:rsidP="00104CAC">
      <w:pPr>
        <w:rPr>
          <w:sz w:val="22"/>
          <w:szCs w:val="22"/>
        </w:rPr>
      </w:pPr>
      <w:r w:rsidRPr="006A4AC8">
        <w:rPr>
          <w:sz w:val="22"/>
          <w:szCs w:val="22"/>
        </w:rPr>
        <w:t xml:space="preserve">CD again </w:t>
      </w:r>
    </w:p>
    <w:p w:rsidR="00104CAC" w:rsidRPr="006A4AC8" w:rsidRDefault="00104CAC" w:rsidP="00104CAC">
      <w:pPr>
        <w:rPr>
          <w:sz w:val="22"/>
          <w:szCs w:val="22"/>
        </w:rPr>
      </w:pPr>
      <w:r w:rsidRPr="006A4AC8">
        <w:rPr>
          <w:sz w:val="22"/>
          <w:szCs w:val="22"/>
        </w:rPr>
        <w:t xml:space="preserve">CM again </w:t>
      </w:r>
    </w:p>
    <w:p w:rsidR="00104CAC" w:rsidRPr="006A4AC8" w:rsidRDefault="00104CAC" w:rsidP="00104CAC">
      <w:pPr>
        <w:rPr>
          <w:sz w:val="22"/>
          <w:szCs w:val="22"/>
        </w:rPr>
      </w:pPr>
      <w:r w:rsidRPr="006A4AC8">
        <w:rPr>
          <w:sz w:val="22"/>
          <w:szCs w:val="22"/>
        </w:rPr>
        <w:t xml:space="preserve">CD again </w:t>
      </w:r>
    </w:p>
    <w:p w:rsidR="00104CAC" w:rsidRPr="006A4AC8" w:rsidRDefault="00104CAC" w:rsidP="00104CAC">
      <w:pPr>
        <w:rPr>
          <w:sz w:val="22"/>
          <w:szCs w:val="22"/>
        </w:rPr>
      </w:pPr>
      <w:r w:rsidRPr="006A4AC8">
        <w:rPr>
          <w:sz w:val="22"/>
          <w:szCs w:val="22"/>
        </w:rPr>
        <w:t xml:space="preserve">CM again </w:t>
      </w:r>
    </w:p>
    <w:p w:rsidR="00104CAC" w:rsidRPr="006A4AC8" w:rsidRDefault="00104CAC" w:rsidP="00104CAC">
      <w:pPr>
        <w:rPr>
          <w:sz w:val="22"/>
          <w:szCs w:val="22"/>
        </w:rPr>
      </w:pPr>
    </w:p>
    <w:p w:rsidR="00104CAC" w:rsidRDefault="00104CAC" w:rsidP="00104CAC">
      <w:pPr>
        <w:pBdr>
          <w:bottom w:val="single" w:sz="12" w:space="1" w:color="auto"/>
        </w:pBdr>
        <w:rPr>
          <w:sz w:val="22"/>
          <w:szCs w:val="22"/>
        </w:rPr>
      </w:pPr>
      <w:r w:rsidRPr="006A4AC8">
        <w:rPr>
          <w:sz w:val="22"/>
          <w:szCs w:val="22"/>
        </w:rPr>
        <w:t xml:space="preserve">Then repeat for image #2 </w:t>
      </w:r>
    </w:p>
    <w:p w:rsidR="00104CAC" w:rsidRDefault="00104CAC" w:rsidP="00104CAC">
      <w:pPr>
        <w:pBdr>
          <w:bottom w:val="single" w:sz="12" w:space="1" w:color="auto"/>
        </w:pBdr>
        <w:rPr>
          <w:sz w:val="22"/>
          <w:szCs w:val="22"/>
        </w:rPr>
      </w:pPr>
    </w:p>
    <w:p w:rsidR="00104CAC" w:rsidRDefault="00104CAC" w:rsidP="00104CAC">
      <w:pPr>
        <w:pBdr>
          <w:bottom w:val="single" w:sz="12" w:space="1" w:color="auto"/>
        </w:pBdr>
        <w:rPr>
          <w:sz w:val="22"/>
          <w:szCs w:val="22"/>
        </w:rPr>
      </w:pPr>
    </w:p>
    <w:p w:rsidR="00104CAC" w:rsidRDefault="00104CAC" w:rsidP="00104CAC">
      <w:pPr>
        <w:pBdr>
          <w:bottom w:val="single" w:sz="12" w:space="1" w:color="auto"/>
        </w:pBdr>
        <w:jc w:val="center"/>
        <w:rPr>
          <w:b/>
          <w:sz w:val="40"/>
          <w:szCs w:val="40"/>
        </w:rPr>
      </w:pPr>
      <w:r w:rsidRPr="00104CAC">
        <w:rPr>
          <w:b/>
          <w:sz w:val="40"/>
          <w:szCs w:val="40"/>
        </w:rPr>
        <w:lastRenderedPageBreak/>
        <w:t>Homework Essay #1</w:t>
      </w:r>
    </w:p>
    <w:p w:rsidR="00104CAC" w:rsidRDefault="00104CAC" w:rsidP="00104CAC">
      <w:pPr>
        <w:pBdr>
          <w:bottom w:val="single" w:sz="12" w:space="1" w:color="auto"/>
        </w:pBdr>
        <w:jc w:val="center"/>
        <w:rPr>
          <w:b/>
          <w:sz w:val="40"/>
          <w:szCs w:val="40"/>
        </w:rPr>
      </w:pPr>
      <w:r>
        <w:rPr>
          <w:b/>
          <w:sz w:val="40"/>
          <w:szCs w:val="40"/>
        </w:rPr>
        <w:t xml:space="preserve">Due 3 Sept </w:t>
      </w:r>
    </w:p>
    <w:p w:rsidR="00104CAC" w:rsidRDefault="00104CAC" w:rsidP="00104CAC">
      <w:pPr>
        <w:pBdr>
          <w:bottom w:val="single" w:sz="12" w:space="1" w:color="auto"/>
        </w:pBdr>
        <w:jc w:val="center"/>
        <w:rPr>
          <w:b/>
          <w:sz w:val="40"/>
          <w:szCs w:val="40"/>
        </w:rPr>
      </w:pPr>
    </w:p>
    <w:p w:rsidR="00104CAC" w:rsidRDefault="00104CAC" w:rsidP="00104CAC">
      <w:pPr>
        <w:pBdr>
          <w:bottom w:val="single" w:sz="12" w:space="1" w:color="auto"/>
        </w:pBdr>
        <w:jc w:val="center"/>
        <w:rPr>
          <w:b/>
          <w:sz w:val="40"/>
          <w:szCs w:val="40"/>
        </w:rPr>
      </w:pPr>
    </w:p>
    <w:p w:rsidR="00104CAC" w:rsidRPr="00104CAC" w:rsidRDefault="00104CAC" w:rsidP="00104CAC">
      <w:pPr>
        <w:pBdr>
          <w:bottom w:val="single" w:sz="12" w:space="1" w:color="auto"/>
        </w:pBdr>
        <w:rPr>
          <w:sz w:val="40"/>
          <w:szCs w:val="40"/>
        </w:rPr>
      </w:pPr>
    </w:p>
    <w:p w:rsidR="00104CAC" w:rsidRDefault="00104CAC" w:rsidP="00104CAC">
      <w:pPr>
        <w:pBdr>
          <w:bottom w:val="single" w:sz="12" w:space="1" w:color="auto"/>
        </w:pBdr>
        <w:rPr>
          <w:sz w:val="22"/>
          <w:szCs w:val="22"/>
        </w:rPr>
      </w:pPr>
      <w:r w:rsidRPr="006A4AC8">
        <w:rPr>
          <w:sz w:val="22"/>
          <w:szCs w:val="22"/>
        </w:rPr>
        <w:t xml:space="preserve">People in the Prehistoric period often created art that was either very large, or very small.  Choose two examples, both of which must come from the Prehistoric period c. 30,000-1000 BCE, analyzing the reasons why the art of that period was either large or small.  </w:t>
      </w:r>
    </w:p>
    <w:p w:rsidR="00104CAC" w:rsidRDefault="00104CAC" w:rsidP="00104CAC">
      <w:pPr>
        <w:pBdr>
          <w:bottom w:val="single" w:sz="12" w:space="1" w:color="auto"/>
        </w:pBdr>
        <w:rPr>
          <w:sz w:val="22"/>
          <w:szCs w:val="22"/>
        </w:rPr>
      </w:pPr>
    </w:p>
    <w:p w:rsidR="00104CAC" w:rsidRDefault="00104CAC" w:rsidP="00104CAC">
      <w:pPr>
        <w:pBdr>
          <w:bottom w:val="single" w:sz="12" w:space="1" w:color="auto"/>
        </w:pBdr>
        <w:rPr>
          <w:sz w:val="22"/>
          <w:szCs w:val="22"/>
        </w:rPr>
      </w:pPr>
    </w:p>
    <w:p w:rsidR="00104CAC" w:rsidRDefault="00104CAC" w:rsidP="00104CAC">
      <w:pPr>
        <w:pBdr>
          <w:bottom w:val="single" w:sz="12" w:space="1" w:color="auto"/>
        </w:pBdr>
        <w:rPr>
          <w:sz w:val="22"/>
          <w:szCs w:val="22"/>
        </w:rPr>
      </w:pPr>
    </w:p>
    <w:p w:rsidR="00104CAC" w:rsidRDefault="00104CAC" w:rsidP="00104CAC">
      <w:pPr>
        <w:pBdr>
          <w:bottom w:val="single" w:sz="12" w:space="1" w:color="auto"/>
        </w:pBdr>
        <w:rPr>
          <w:sz w:val="22"/>
          <w:szCs w:val="22"/>
        </w:rPr>
      </w:pPr>
    </w:p>
    <w:p w:rsidR="00104CAC" w:rsidRDefault="00104CAC" w:rsidP="00104CAC">
      <w:pPr>
        <w:pBdr>
          <w:bottom w:val="single" w:sz="12" w:space="1" w:color="auto"/>
        </w:pBdr>
        <w:rPr>
          <w:sz w:val="22"/>
          <w:szCs w:val="22"/>
        </w:rPr>
      </w:pPr>
    </w:p>
    <w:p w:rsidR="00104CAC" w:rsidRDefault="00104CAC" w:rsidP="00104CAC">
      <w:pPr>
        <w:pBdr>
          <w:bottom w:val="single" w:sz="12" w:space="1" w:color="auto"/>
        </w:pBdr>
        <w:rPr>
          <w:sz w:val="22"/>
          <w:szCs w:val="22"/>
        </w:rPr>
      </w:pPr>
      <w:r>
        <w:rPr>
          <w:sz w:val="22"/>
          <w:szCs w:val="22"/>
        </w:rPr>
        <w:t>What should it look like?</w:t>
      </w:r>
    </w:p>
    <w:p w:rsidR="00104CAC" w:rsidRDefault="00104CAC" w:rsidP="00104CAC">
      <w:pPr>
        <w:pStyle w:val="ListParagraph"/>
        <w:numPr>
          <w:ilvl w:val="0"/>
          <w:numId w:val="5"/>
        </w:numPr>
        <w:pBdr>
          <w:bottom w:val="single" w:sz="12" w:space="1" w:color="auto"/>
        </w:pBdr>
        <w:rPr>
          <w:sz w:val="22"/>
          <w:szCs w:val="22"/>
        </w:rPr>
      </w:pPr>
      <w:r>
        <w:rPr>
          <w:sz w:val="22"/>
          <w:szCs w:val="22"/>
        </w:rPr>
        <w:t>2 pages, STAPLED</w:t>
      </w:r>
    </w:p>
    <w:p w:rsidR="00104CAC" w:rsidRDefault="00104CAC" w:rsidP="00104CAC">
      <w:pPr>
        <w:pStyle w:val="ListParagraph"/>
        <w:numPr>
          <w:ilvl w:val="0"/>
          <w:numId w:val="5"/>
        </w:numPr>
        <w:pBdr>
          <w:bottom w:val="single" w:sz="12" w:space="1" w:color="auto"/>
        </w:pBdr>
        <w:rPr>
          <w:sz w:val="22"/>
          <w:szCs w:val="22"/>
        </w:rPr>
      </w:pPr>
      <w:r>
        <w:rPr>
          <w:sz w:val="22"/>
          <w:szCs w:val="22"/>
        </w:rPr>
        <w:t>Typed</w:t>
      </w:r>
    </w:p>
    <w:p w:rsidR="00104CAC" w:rsidRDefault="00104CAC" w:rsidP="00104CAC">
      <w:pPr>
        <w:pStyle w:val="ListParagraph"/>
        <w:numPr>
          <w:ilvl w:val="0"/>
          <w:numId w:val="5"/>
        </w:numPr>
        <w:pBdr>
          <w:bottom w:val="single" w:sz="12" w:space="1" w:color="auto"/>
        </w:pBdr>
        <w:rPr>
          <w:sz w:val="22"/>
          <w:szCs w:val="22"/>
        </w:rPr>
      </w:pPr>
      <w:r>
        <w:rPr>
          <w:sz w:val="22"/>
          <w:szCs w:val="22"/>
        </w:rPr>
        <w:t>Times New Roman</w:t>
      </w:r>
    </w:p>
    <w:p w:rsidR="00104CAC" w:rsidRDefault="00104CAC" w:rsidP="00104CAC">
      <w:pPr>
        <w:pStyle w:val="ListParagraph"/>
        <w:numPr>
          <w:ilvl w:val="0"/>
          <w:numId w:val="5"/>
        </w:numPr>
        <w:pBdr>
          <w:bottom w:val="single" w:sz="12" w:space="1" w:color="auto"/>
        </w:pBdr>
        <w:rPr>
          <w:sz w:val="22"/>
          <w:szCs w:val="22"/>
        </w:rPr>
      </w:pPr>
      <w:r>
        <w:rPr>
          <w:sz w:val="22"/>
          <w:szCs w:val="22"/>
        </w:rPr>
        <w:t>Single spaced</w:t>
      </w:r>
    </w:p>
    <w:p w:rsidR="00104CAC" w:rsidRPr="00104CAC" w:rsidRDefault="00104CAC" w:rsidP="00104CAC">
      <w:pPr>
        <w:pStyle w:val="ListParagraph"/>
        <w:numPr>
          <w:ilvl w:val="0"/>
          <w:numId w:val="5"/>
        </w:numPr>
        <w:pBdr>
          <w:bottom w:val="single" w:sz="12" w:space="1" w:color="auto"/>
        </w:pBdr>
        <w:rPr>
          <w:sz w:val="22"/>
          <w:szCs w:val="22"/>
        </w:rPr>
      </w:pPr>
      <w:r>
        <w:rPr>
          <w:sz w:val="22"/>
          <w:szCs w:val="22"/>
        </w:rPr>
        <w:t xml:space="preserve">MAKE SURE YOU PICK TWO PIECES FROM THE RIGHT ERA.  MAKE SURE THAT YOU IDENTIFY A </w:t>
      </w:r>
      <w:r w:rsidRPr="00104CAC">
        <w:rPr>
          <w:b/>
          <w:sz w:val="22"/>
          <w:szCs w:val="22"/>
        </w:rPr>
        <w:t>CD</w:t>
      </w:r>
      <w:r>
        <w:rPr>
          <w:sz w:val="22"/>
          <w:szCs w:val="22"/>
        </w:rPr>
        <w:t xml:space="preserve"> AND MAKE A </w:t>
      </w:r>
      <w:r w:rsidRPr="00104CAC">
        <w:rPr>
          <w:b/>
          <w:sz w:val="22"/>
          <w:szCs w:val="22"/>
        </w:rPr>
        <w:t>CM</w:t>
      </w:r>
      <w:r>
        <w:rPr>
          <w:sz w:val="22"/>
          <w:szCs w:val="22"/>
        </w:rPr>
        <w:t xml:space="preserve"> ABOUT EACH.  IN YOUR CM’S YOU </w:t>
      </w:r>
      <w:r w:rsidRPr="00104CAC">
        <w:rPr>
          <w:b/>
          <w:sz w:val="22"/>
          <w:szCs w:val="22"/>
        </w:rPr>
        <w:t xml:space="preserve">MUST </w:t>
      </w:r>
      <w:r>
        <w:rPr>
          <w:sz w:val="22"/>
          <w:szCs w:val="22"/>
        </w:rPr>
        <w:t>EXPLAIN WHY THE OBJECT IN QUESTION NEEDS TO BE EITHER LARGE OR SMALL.</w:t>
      </w:r>
    </w:p>
    <w:p w:rsidR="00104CAC" w:rsidRPr="006A4AC8" w:rsidRDefault="00104CAC" w:rsidP="00104CAC">
      <w:pPr>
        <w:rPr>
          <w:sz w:val="22"/>
          <w:szCs w:val="22"/>
        </w:rPr>
      </w:pPr>
    </w:p>
    <w:p w:rsidR="00104CAC" w:rsidRPr="006A4AC8" w:rsidRDefault="00104CAC" w:rsidP="00104CAC">
      <w:pPr>
        <w:pStyle w:val="NoSpacing"/>
        <w:rPr>
          <w:sz w:val="22"/>
          <w:szCs w:val="22"/>
        </w:rPr>
      </w:pPr>
      <w:r w:rsidRPr="006A4AC8">
        <w:rPr>
          <w:sz w:val="22"/>
          <w:szCs w:val="22"/>
        </w:rPr>
        <w:br w:type="page"/>
      </w:r>
      <w:r w:rsidRPr="006A4AC8">
        <w:rPr>
          <w:sz w:val="22"/>
          <w:szCs w:val="22"/>
        </w:rPr>
        <w:lastRenderedPageBreak/>
        <w:t xml:space="preserve">Example APAH essay </w:t>
      </w:r>
    </w:p>
    <w:p w:rsidR="00104CAC" w:rsidRPr="006A4AC8" w:rsidRDefault="00104CAC" w:rsidP="00104CAC">
      <w:pPr>
        <w:pStyle w:val="NoSpacing"/>
        <w:rPr>
          <w:b/>
          <w:sz w:val="22"/>
          <w:szCs w:val="22"/>
        </w:rPr>
      </w:pPr>
      <w:r w:rsidRPr="006A4AC8">
        <w:rPr>
          <w:b/>
          <w:sz w:val="22"/>
          <w:szCs w:val="22"/>
        </w:rPr>
        <w:t xml:space="preserve">Prompt: </w:t>
      </w:r>
    </w:p>
    <w:p w:rsidR="00104CAC" w:rsidRPr="006A4AC8" w:rsidRDefault="00104CAC" w:rsidP="00104CAC">
      <w:pPr>
        <w:pStyle w:val="NoSpacing"/>
        <w:pBdr>
          <w:bottom w:val="single" w:sz="12" w:space="1" w:color="auto"/>
        </w:pBdr>
        <w:rPr>
          <w:sz w:val="22"/>
          <w:szCs w:val="22"/>
        </w:rPr>
      </w:pPr>
      <w:r w:rsidRPr="006A4AC8">
        <w:rPr>
          <w:sz w:val="22"/>
          <w:szCs w:val="22"/>
        </w:rPr>
        <w:t xml:space="preserve">The Neoclassical and Romantic movements were both concerned with nationalism.  Choose two paintings, one from each period, and explain how these paintings demonstrate this.  </w:t>
      </w:r>
    </w:p>
    <w:p w:rsidR="00104CAC" w:rsidRPr="006A4AC8" w:rsidRDefault="00104CAC" w:rsidP="00104CAC">
      <w:pPr>
        <w:pStyle w:val="NoSpacing"/>
        <w:pBdr>
          <w:bottom w:val="single" w:sz="12" w:space="1" w:color="auto"/>
        </w:pBdr>
        <w:rPr>
          <w:sz w:val="22"/>
          <w:szCs w:val="22"/>
        </w:rPr>
      </w:pPr>
    </w:p>
    <w:p w:rsidR="00104CAC" w:rsidRPr="006A4AC8" w:rsidRDefault="00104CAC" w:rsidP="00104CAC">
      <w:pPr>
        <w:pStyle w:val="NoSpacing"/>
        <w:pBdr>
          <w:bottom w:val="single" w:sz="12" w:space="1" w:color="auto"/>
        </w:pBdr>
        <w:rPr>
          <w:b/>
          <w:sz w:val="22"/>
          <w:szCs w:val="22"/>
        </w:rPr>
      </w:pPr>
      <w:r w:rsidRPr="006A4AC8">
        <w:rPr>
          <w:b/>
          <w:sz w:val="22"/>
          <w:szCs w:val="22"/>
        </w:rPr>
        <w:t>Thesis example</w:t>
      </w:r>
    </w:p>
    <w:p w:rsidR="00104CAC" w:rsidRPr="006A4AC8" w:rsidRDefault="00104CAC" w:rsidP="00104CAC">
      <w:pPr>
        <w:pStyle w:val="NoSpacing"/>
        <w:rPr>
          <w:b/>
          <w:bCs/>
          <w:sz w:val="22"/>
          <w:szCs w:val="22"/>
        </w:rPr>
      </w:pPr>
    </w:p>
    <w:p w:rsidR="00104CAC" w:rsidRPr="006A4AC8" w:rsidRDefault="00104CAC" w:rsidP="00104CAC">
      <w:pPr>
        <w:pStyle w:val="NoSpacing"/>
        <w:rPr>
          <w:sz w:val="22"/>
          <w:szCs w:val="22"/>
        </w:rPr>
      </w:pPr>
      <w:r w:rsidRPr="006A4AC8">
        <w:rPr>
          <w:sz w:val="22"/>
          <w:szCs w:val="22"/>
        </w:rPr>
        <w:tab/>
        <w:t xml:space="preserve">The French revolutionary forces of 1789 couldn’t have better propaganda than the paintings produced by Jacques-Louis David.  His painting </w:t>
      </w:r>
      <w:r w:rsidRPr="006A4AC8">
        <w:rPr>
          <w:sz w:val="22"/>
          <w:szCs w:val="22"/>
          <w:u w:val="single"/>
        </w:rPr>
        <w:t>Oath of the Horatii c. 1785</w:t>
      </w:r>
      <w:r w:rsidRPr="006A4AC8">
        <w:rPr>
          <w:sz w:val="22"/>
          <w:szCs w:val="22"/>
        </w:rPr>
        <w:t>,</w:t>
      </w:r>
      <w:r w:rsidRPr="006A4AC8">
        <w:rPr>
          <w:i/>
          <w:iCs/>
          <w:sz w:val="22"/>
          <w:szCs w:val="22"/>
        </w:rPr>
        <w:t xml:space="preserve"> </w:t>
      </w:r>
      <w:r w:rsidRPr="006A4AC8">
        <w:rPr>
          <w:sz w:val="22"/>
          <w:szCs w:val="22"/>
        </w:rPr>
        <w:t xml:space="preserve">demonstrates nationalism through a neoclassical lens.  The coming French Revolution however, did not just cause artists to create pieces of nationalistic art in France.  As Napoleonic forces swept across Europe, Francisco Goya produced a Romantic version of a nationalistic painting for the Spanish; </w:t>
      </w:r>
      <w:proofErr w:type="gramStart"/>
      <w:r w:rsidRPr="006A4AC8">
        <w:rPr>
          <w:i/>
          <w:iCs/>
          <w:sz w:val="22"/>
          <w:szCs w:val="22"/>
          <w:u w:val="single"/>
        </w:rPr>
        <w:t>The</w:t>
      </w:r>
      <w:proofErr w:type="gramEnd"/>
      <w:r w:rsidRPr="006A4AC8">
        <w:rPr>
          <w:i/>
          <w:iCs/>
          <w:sz w:val="22"/>
          <w:szCs w:val="22"/>
          <w:u w:val="single"/>
        </w:rPr>
        <w:t xml:space="preserve"> Third of May, 1808 </w:t>
      </w:r>
      <w:r w:rsidRPr="006A4AC8">
        <w:rPr>
          <w:sz w:val="22"/>
          <w:szCs w:val="22"/>
        </w:rPr>
        <w:t xml:space="preserve">is full of terror and tragedy, and motivates the viewer to risk life and limb in the fight against the French, for Spain.  </w:t>
      </w:r>
    </w:p>
    <w:p w:rsidR="00104CAC" w:rsidRPr="006A4AC8" w:rsidRDefault="00104CAC" w:rsidP="00104CAC">
      <w:pPr>
        <w:pStyle w:val="NoSpacing"/>
        <w:rPr>
          <w:sz w:val="22"/>
          <w:szCs w:val="22"/>
        </w:rPr>
      </w:pPr>
    </w:p>
    <w:p w:rsidR="00104CAC" w:rsidRPr="006A4AC8" w:rsidRDefault="00104CAC" w:rsidP="00104CAC">
      <w:pPr>
        <w:pStyle w:val="NoSpacing"/>
        <w:rPr>
          <w:b/>
          <w:bCs/>
          <w:sz w:val="22"/>
          <w:szCs w:val="22"/>
        </w:rPr>
      </w:pPr>
      <w:r w:rsidRPr="006A4AC8">
        <w:rPr>
          <w:b/>
          <w:bCs/>
          <w:sz w:val="22"/>
          <w:szCs w:val="22"/>
        </w:rPr>
        <w:t>Commentary on my thesis paragraph</w:t>
      </w:r>
    </w:p>
    <w:p w:rsidR="00104CAC" w:rsidRPr="006A4AC8" w:rsidRDefault="00104CAC" w:rsidP="00104CAC">
      <w:pPr>
        <w:pStyle w:val="NoSpacing"/>
        <w:numPr>
          <w:ilvl w:val="0"/>
          <w:numId w:val="2"/>
        </w:numPr>
        <w:rPr>
          <w:sz w:val="22"/>
          <w:szCs w:val="22"/>
        </w:rPr>
      </w:pPr>
      <w:r w:rsidRPr="006A4AC8">
        <w:rPr>
          <w:sz w:val="22"/>
          <w:szCs w:val="22"/>
        </w:rPr>
        <w:t xml:space="preserve">Note that there are two pieces that are fully identified (artist, title, date, movement) </w:t>
      </w:r>
    </w:p>
    <w:p w:rsidR="00104CAC" w:rsidRPr="006A4AC8" w:rsidRDefault="00104CAC" w:rsidP="00104CAC">
      <w:pPr>
        <w:pStyle w:val="NoSpacing"/>
        <w:numPr>
          <w:ilvl w:val="1"/>
          <w:numId w:val="2"/>
        </w:numPr>
        <w:rPr>
          <w:sz w:val="22"/>
          <w:szCs w:val="22"/>
        </w:rPr>
      </w:pPr>
      <w:r w:rsidRPr="006A4AC8">
        <w:rPr>
          <w:sz w:val="22"/>
          <w:szCs w:val="22"/>
        </w:rPr>
        <w:t xml:space="preserve">Note also that these two pieces answer the question (nationalism, Neoclassicism, and Romanticism) </w:t>
      </w:r>
    </w:p>
    <w:p w:rsidR="00104CAC" w:rsidRPr="006A4AC8" w:rsidRDefault="00104CAC" w:rsidP="00104CAC">
      <w:pPr>
        <w:pStyle w:val="NoSpacing"/>
        <w:numPr>
          <w:ilvl w:val="0"/>
          <w:numId w:val="2"/>
        </w:numPr>
        <w:rPr>
          <w:sz w:val="22"/>
          <w:szCs w:val="22"/>
        </w:rPr>
      </w:pPr>
      <w:r w:rsidRPr="006A4AC8">
        <w:rPr>
          <w:sz w:val="22"/>
          <w:szCs w:val="22"/>
        </w:rPr>
        <w:t>The rest is just for the pretty, nice, but not necessary</w:t>
      </w:r>
    </w:p>
    <w:p w:rsidR="00104CAC" w:rsidRPr="006A4AC8" w:rsidRDefault="00104CAC" w:rsidP="00104CAC">
      <w:pPr>
        <w:pStyle w:val="NoSpacing"/>
        <w:numPr>
          <w:ilvl w:val="0"/>
          <w:numId w:val="2"/>
        </w:numPr>
        <w:rPr>
          <w:sz w:val="22"/>
          <w:szCs w:val="22"/>
        </w:rPr>
      </w:pPr>
      <w:r w:rsidRPr="006A4AC8">
        <w:rPr>
          <w:sz w:val="22"/>
          <w:szCs w:val="22"/>
        </w:rPr>
        <w:t>You could just as easily say</w:t>
      </w:r>
    </w:p>
    <w:p w:rsidR="00104CAC" w:rsidRPr="006A4AC8" w:rsidRDefault="00104CAC" w:rsidP="00104CAC">
      <w:pPr>
        <w:pStyle w:val="NoSpacing"/>
        <w:rPr>
          <w:sz w:val="22"/>
          <w:szCs w:val="22"/>
        </w:rPr>
      </w:pPr>
    </w:p>
    <w:p w:rsidR="00104CAC" w:rsidRPr="006A4AC8" w:rsidRDefault="00104CAC" w:rsidP="00104CAC">
      <w:pPr>
        <w:pStyle w:val="NoSpacing"/>
        <w:rPr>
          <w:sz w:val="22"/>
          <w:szCs w:val="22"/>
        </w:rPr>
      </w:pPr>
      <w:r w:rsidRPr="006A4AC8">
        <w:rPr>
          <w:sz w:val="22"/>
          <w:szCs w:val="22"/>
        </w:rPr>
        <w:t xml:space="preserve">The </w:t>
      </w:r>
      <w:r w:rsidRPr="006A4AC8">
        <w:rPr>
          <w:sz w:val="22"/>
          <w:szCs w:val="22"/>
          <w:u w:val="single"/>
        </w:rPr>
        <w:t>Oath of the Horatii c. 1785</w:t>
      </w:r>
      <w:r w:rsidRPr="006A4AC8">
        <w:rPr>
          <w:sz w:val="22"/>
          <w:szCs w:val="22"/>
        </w:rPr>
        <w:t xml:space="preserve">, a Neoclassical painting by Jacques-Louis David and, </w:t>
      </w:r>
      <w:r w:rsidRPr="006A4AC8">
        <w:rPr>
          <w:sz w:val="22"/>
          <w:szCs w:val="22"/>
          <w:u w:val="single"/>
        </w:rPr>
        <w:t xml:space="preserve">The Third of May, 1808 </w:t>
      </w:r>
      <w:r w:rsidRPr="006A4AC8">
        <w:rPr>
          <w:sz w:val="22"/>
          <w:szCs w:val="22"/>
        </w:rPr>
        <w:t>a Romantic painting by Francisco Goya both utilize nationalism as a major theme.</w:t>
      </w:r>
    </w:p>
    <w:p w:rsidR="00104CAC" w:rsidRPr="006A4AC8" w:rsidRDefault="00104CAC" w:rsidP="00104CAC">
      <w:pPr>
        <w:pStyle w:val="NoSpacing"/>
        <w:rPr>
          <w:sz w:val="22"/>
          <w:szCs w:val="22"/>
        </w:rPr>
      </w:pPr>
    </w:p>
    <w:p w:rsidR="00104CAC" w:rsidRPr="006A4AC8" w:rsidRDefault="00104CAC" w:rsidP="00104CAC">
      <w:pPr>
        <w:pStyle w:val="NoSpacing"/>
        <w:rPr>
          <w:b/>
          <w:bCs/>
          <w:sz w:val="22"/>
          <w:szCs w:val="22"/>
        </w:rPr>
      </w:pPr>
      <w:r w:rsidRPr="006A4AC8">
        <w:rPr>
          <w:b/>
          <w:bCs/>
          <w:sz w:val="22"/>
          <w:szCs w:val="22"/>
        </w:rPr>
        <w:t xml:space="preserve">Both are acceptable… the first one is better though as it is more </w:t>
      </w:r>
      <w:proofErr w:type="spellStart"/>
      <w:r w:rsidRPr="006A4AC8">
        <w:rPr>
          <w:b/>
          <w:bCs/>
          <w:sz w:val="22"/>
          <w:szCs w:val="22"/>
        </w:rPr>
        <w:t>funner</w:t>
      </w:r>
      <w:proofErr w:type="spellEnd"/>
      <w:r w:rsidRPr="006A4AC8">
        <w:rPr>
          <w:b/>
          <w:bCs/>
          <w:sz w:val="22"/>
          <w:szCs w:val="22"/>
        </w:rPr>
        <w:t xml:space="preserve"> to read </w:t>
      </w:r>
      <w:r w:rsidRPr="006A4AC8">
        <w:rPr>
          <w:b/>
          <w:bCs/>
          <w:sz w:val="22"/>
          <w:szCs w:val="22"/>
        </w:rPr>
        <w:sym w:font="Wingdings" w:char="F04A"/>
      </w:r>
    </w:p>
    <w:p w:rsidR="00104CAC" w:rsidRPr="006A4AC8" w:rsidRDefault="00104CAC" w:rsidP="00104CAC">
      <w:pPr>
        <w:pStyle w:val="NoSpacing"/>
        <w:pBdr>
          <w:bottom w:val="single" w:sz="12" w:space="1" w:color="auto"/>
        </w:pBdr>
        <w:rPr>
          <w:b/>
          <w:bCs/>
          <w:sz w:val="22"/>
          <w:szCs w:val="22"/>
        </w:rPr>
      </w:pPr>
    </w:p>
    <w:p w:rsidR="00104CAC" w:rsidRPr="006A4AC8" w:rsidRDefault="00104CAC" w:rsidP="00104CAC">
      <w:pPr>
        <w:pStyle w:val="NoSpacing"/>
        <w:rPr>
          <w:b/>
          <w:bCs/>
          <w:sz w:val="22"/>
          <w:szCs w:val="22"/>
        </w:rPr>
      </w:pPr>
      <w:r w:rsidRPr="006A4AC8">
        <w:rPr>
          <w:b/>
          <w:bCs/>
          <w:sz w:val="22"/>
          <w:szCs w:val="22"/>
        </w:rPr>
        <w:t>Piece discussion</w:t>
      </w:r>
    </w:p>
    <w:p w:rsidR="00104CAC" w:rsidRPr="006A4AC8" w:rsidRDefault="00104CAC" w:rsidP="00104CAC">
      <w:pPr>
        <w:pStyle w:val="NoSpacing"/>
        <w:rPr>
          <w:b/>
          <w:bCs/>
          <w:sz w:val="22"/>
          <w:szCs w:val="22"/>
        </w:rPr>
      </w:pPr>
      <w:r w:rsidRPr="006A4AC8">
        <w:rPr>
          <w:b/>
          <w:bCs/>
          <w:sz w:val="22"/>
          <w:szCs w:val="22"/>
        </w:rPr>
        <w:t xml:space="preserve">Start with your first piece and </w:t>
      </w:r>
      <w:proofErr w:type="spellStart"/>
      <w:r w:rsidRPr="006A4AC8">
        <w:rPr>
          <w:b/>
          <w:bCs/>
          <w:sz w:val="22"/>
          <w:szCs w:val="22"/>
        </w:rPr>
        <w:t>reidentify</w:t>
      </w:r>
      <w:proofErr w:type="spellEnd"/>
      <w:r w:rsidRPr="006A4AC8">
        <w:rPr>
          <w:b/>
          <w:bCs/>
          <w:sz w:val="22"/>
          <w:szCs w:val="22"/>
        </w:rPr>
        <w:t xml:space="preserve"> it, you don’t have to do it all again just make sure I know what you are writing about</w:t>
      </w:r>
    </w:p>
    <w:p w:rsidR="00104CAC" w:rsidRPr="006A4AC8" w:rsidRDefault="00104CAC" w:rsidP="00104CAC">
      <w:pPr>
        <w:pStyle w:val="NoSpacing"/>
        <w:rPr>
          <w:b/>
          <w:bCs/>
          <w:sz w:val="22"/>
          <w:szCs w:val="22"/>
        </w:rPr>
      </w:pPr>
    </w:p>
    <w:p w:rsidR="00104CAC" w:rsidRPr="006A4AC8" w:rsidRDefault="00104CAC" w:rsidP="00104CAC">
      <w:pPr>
        <w:pStyle w:val="NoSpacing"/>
        <w:pBdr>
          <w:bottom w:val="single" w:sz="12" w:space="1" w:color="auto"/>
        </w:pBdr>
        <w:rPr>
          <w:sz w:val="22"/>
          <w:szCs w:val="22"/>
        </w:rPr>
      </w:pPr>
      <w:r w:rsidRPr="006A4AC8">
        <w:rPr>
          <w:sz w:val="22"/>
          <w:szCs w:val="22"/>
        </w:rPr>
        <w:tab/>
        <w:t xml:space="preserve">Five years before the French Revolution took place, Jacques-Louis David produced what can be called his most famous work, </w:t>
      </w:r>
      <w:r w:rsidRPr="006A4AC8">
        <w:rPr>
          <w:sz w:val="22"/>
          <w:szCs w:val="22"/>
          <w:u w:val="single"/>
        </w:rPr>
        <w:t>Oath of the Horatii,</w:t>
      </w:r>
      <w:r w:rsidRPr="006A4AC8">
        <w:rPr>
          <w:i/>
          <w:iCs/>
          <w:sz w:val="22"/>
          <w:szCs w:val="22"/>
        </w:rPr>
        <w:t xml:space="preserve"> </w:t>
      </w:r>
      <w:r w:rsidRPr="006A4AC8">
        <w:rPr>
          <w:sz w:val="22"/>
          <w:szCs w:val="22"/>
        </w:rPr>
        <w:t xml:space="preserve">a </w:t>
      </w:r>
      <w:proofErr w:type="gramStart"/>
      <w:r w:rsidRPr="006A4AC8">
        <w:rPr>
          <w:sz w:val="22"/>
          <w:szCs w:val="22"/>
        </w:rPr>
        <w:t>Neoclassical</w:t>
      </w:r>
      <w:proofErr w:type="gramEnd"/>
      <w:r w:rsidRPr="006A4AC8">
        <w:rPr>
          <w:sz w:val="22"/>
          <w:szCs w:val="22"/>
        </w:rPr>
        <w:t xml:space="preserve"> piece that glorifies jingoistic nationalism.   </w:t>
      </w:r>
    </w:p>
    <w:p w:rsidR="00104CAC" w:rsidRPr="006A4AC8" w:rsidRDefault="00104CAC" w:rsidP="00104CAC">
      <w:pPr>
        <w:pStyle w:val="NoSpacing"/>
        <w:pBdr>
          <w:bottom w:val="single" w:sz="12" w:space="1" w:color="auto"/>
        </w:pBdr>
        <w:rPr>
          <w:sz w:val="22"/>
          <w:szCs w:val="22"/>
        </w:rPr>
      </w:pPr>
    </w:p>
    <w:p w:rsidR="00104CAC" w:rsidRPr="006A4AC8" w:rsidRDefault="00104CAC" w:rsidP="00104CAC">
      <w:pPr>
        <w:pStyle w:val="NoSpacing"/>
        <w:rPr>
          <w:b/>
          <w:bCs/>
          <w:sz w:val="22"/>
          <w:szCs w:val="22"/>
        </w:rPr>
      </w:pPr>
      <w:r w:rsidRPr="006A4AC8">
        <w:rPr>
          <w:b/>
          <w:bCs/>
          <w:sz w:val="22"/>
          <w:szCs w:val="22"/>
        </w:rPr>
        <w:t>CD or concrete detail</w:t>
      </w:r>
    </w:p>
    <w:p w:rsidR="00104CAC" w:rsidRPr="006A4AC8" w:rsidRDefault="00104CAC" w:rsidP="00104CAC">
      <w:pPr>
        <w:pStyle w:val="NoSpacing"/>
        <w:rPr>
          <w:b/>
          <w:bCs/>
          <w:sz w:val="22"/>
          <w:szCs w:val="22"/>
        </w:rPr>
      </w:pPr>
    </w:p>
    <w:p w:rsidR="00104CAC" w:rsidRPr="006A4AC8" w:rsidRDefault="00104CAC" w:rsidP="00104CAC">
      <w:pPr>
        <w:pStyle w:val="NoSpacing"/>
        <w:rPr>
          <w:sz w:val="22"/>
          <w:szCs w:val="22"/>
        </w:rPr>
      </w:pPr>
      <w:r w:rsidRPr="006A4AC8">
        <w:rPr>
          <w:sz w:val="22"/>
          <w:szCs w:val="22"/>
        </w:rPr>
        <w:t xml:space="preserve">This painting focuses on clear hard details, like the solidly crafted columns, and tends to not use the more wispy brushstrokes preferred by Romantic artists like Goya.  </w:t>
      </w:r>
    </w:p>
    <w:p w:rsidR="00104CAC" w:rsidRPr="006A4AC8" w:rsidRDefault="00104CAC" w:rsidP="00104CAC">
      <w:pPr>
        <w:pStyle w:val="NoSpacing"/>
        <w:rPr>
          <w:b/>
          <w:bCs/>
          <w:sz w:val="22"/>
          <w:szCs w:val="22"/>
        </w:rPr>
      </w:pPr>
    </w:p>
    <w:p w:rsidR="00104CAC" w:rsidRPr="006A4AC8" w:rsidRDefault="00104CAC" w:rsidP="00104CAC">
      <w:pPr>
        <w:pStyle w:val="NoSpacing"/>
        <w:rPr>
          <w:b/>
          <w:bCs/>
          <w:sz w:val="22"/>
          <w:szCs w:val="22"/>
        </w:rPr>
      </w:pPr>
      <w:r w:rsidRPr="006A4AC8">
        <w:rPr>
          <w:b/>
          <w:bCs/>
          <w:sz w:val="22"/>
          <w:szCs w:val="22"/>
        </w:rPr>
        <w:t xml:space="preserve">Commentary </w:t>
      </w:r>
    </w:p>
    <w:p w:rsidR="00104CAC" w:rsidRPr="006A4AC8" w:rsidRDefault="00104CAC" w:rsidP="00104CAC">
      <w:pPr>
        <w:pStyle w:val="NoSpacing"/>
        <w:numPr>
          <w:ilvl w:val="0"/>
          <w:numId w:val="3"/>
        </w:numPr>
        <w:rPr>
          <w:sz w:val="22"/>
          <w:szCs w:val="22"/>
        </w:rPr>
      </w:pPr>
      <w:r w:rsidRPr="006A4AC8">
        <w:rPr>
          <w:sz w:val="22"/>
          <w:szCs w:val="22"/>
        </w:rPr>
        <w:t xml:space="preserve">Note that there is a definition of the way that the painting is executed in a </w:t>
      </w:r>
      <w:proofErr w:type="gramStart"/>
      <w:r w:rsidRPr="006A4AC8">
        <w:rPr>
          <w:sz w:val="22"/>
          <w:szCs w:val="22"/>
        </w:rPr>
        <w:t>Neoclassical</w:t>
      </w:r>
      <w:proofErr w:type="gramEnd"/>
      <w:r w:rsidRPr="006A4AC8">
        <w:rPr>
          <w:sz w:val="22"/>
          <w:szCs w:val="22"/>
        </w:rPr>
        <w:t xml:space="preserve"> fashion (clear hard details).  </w:t>
      </w:r>
    </w:p>
    <w:p w:rsidR="00104CAC" w:rsidRPr="006A4AC8" w:rsidRDefault="00104CAC" w:rsidP="00104CAC">
      <w:pPr>
        <w:pStyle w:val="NoSpacing"/>
        <w:numPr>
          <w:ilvl w:val="0"/>
          <w:numId w:val="3"/>
        </w:numPr>
        <w:pBdr>
          <w:bottom w:val="single" w:sz="12" w:space="1" w:color="auto"/>
        </w:pBdr>
        <w:rPr>
          <w:sz w:val="22"/>
          <w:szCs w:val="22"/>
        </w:rPr>
      </w:pPr>
      <w:r w:rsidRPr="006A4AC8">
        <w:rPr>
          <w:sz w:val="22"/>
          <w:szCs w:val="22"/>
        </w:rPr>
        <w:t xml:space="preserve">Note that there is also an actual detail from the painting that is mentioned (the columns) </w:t>
      </w:r>
    </w:p>
    <w:p w:rsidR="00104CAC" w:rsidRPr="006A4AC8" w:rsidRDefault="00104CAC" w:rsidP="00104CAC">
      <w:pPr>
        <w:pStyle w:val="NoSpacing"/>
        <w:pBdr>
          <w:bottom w:val="single" w:sz="12" w:space="1" w:color="auto"/>
        </w:pBdr>
        <w:ind w:left="360"/>
        <w:rPr>
          <w:sz w:val="22"/>
          <w:szCs w:val="22"/>
        </w:rPr>
      </w:pPr>
    </w:p>
    <w:p w:rsidR="00104CAC" w:rsidRPr="006A4AC8" w:rsidRDefault="00104CAC" w:rsidP="00104CAC">
      <w:pPr>
        <w:pStyle w:val="NoSpacing"/>
        <w:rPr>
          <w:b/>
          <w:bCs/>
          <w:sz w:val="22"/>
          <w:szCs w:val="22"/>
        </w:rPr>
      </w:pPr>
      <w:r w:rsidRPr="006A4AC8">
        <w:rPr>
          <w:b/>
          <w:bCs/>
          <w:sz w:val="22"/>
          <w:szCs w:val="22"/>
        </w:rPr>
        <w:t>CM or Commentary</w:t>
      </w:r>
    </w:p>
    <w:p w:rsidR="00104CAC" w:rsidRPr="006A4AC8" w:rsidRDefault="00104CAC" w:rsidP="00104CAC">
      <w:pPr>
        <w:pStyle w:val="NoSpacing"/>
        <w:rPr>
          <w:sz w:val="22"/>
          <w:szCs w:val="22"/>
        </w:rPr>
      </w:pPr>
      <w:r w:rsidRPr="006A4AC8">
        <w:rPr>
          <w:sz w:val="22"/>
          <w:szCs w:val="22"/>
        </w:rPr>
        <w:t xml:space="preserve">This clarity and solidity was important for </w:t>
      </w:r>
      <w:proofErr w:type="gramStart"/>
      <w:r w:rsidRPr="006A4AC8">
        <w:rPr>
          <w:sz w:val="22"/>
          <w:szCs w:val="22"/>
        </w:rPr>
        <w:t>Neoclassical</w:t>
      </w:r>
      <w:proofErr w:type="gramEnd"/>
      <w:r w:rsidRPr="006A4AC8">
        <w:rPr>
          <w:sz w:val="22"/>
          <w:szCs w:val="22"/>
        </w:rPr>
        <w:t xml:space="preserve"> painters, because it is through this clarity that the viewer easily understands the message of the painter.  That message is nationalistic in its character, as the Roman men who pledge to fight for Rome, are a thinly veiled metaphor for the men of France, who should pledge to fight for France.  Both the clarity and its Roman subject matter are important as it allows the viewer to easily access the heavily nationalistic message of the painting.  </w:t>
      </w:r>
    </w:p>
    <w:p w:rsidR="00104CAC" w:rsidRPr="006A4AC8" w:rsidRDefault="00104CAC" w:rsidP="00104CAC">
      <w:pPr>
        <w:pStyle w:val="NoSpacing"/>
        <w:rPr>
          <w:sz w:val="22"/>
          <w:szCs w:val="22"/>
        </w:rPr>
      </w:pPr>
      <w:r w:rsidRPr="006A4AC8">
        <w:rPr>
          <w:sz w:val="22"/>
          <w:szCs w:val="22"/>
        </w:rPr>
        <w:lastRenderedPageBreak/>
        <w:t xml:space="preserve"> </w:t>
      </w:r>
    </w:p>
    <w:p w:rsidR="00104CAC" w:rsidRPr="006A4AC8" w:rsidRDefault="00104CAC" w:rsidP="00104CAC">
      <w:pPr>
        <w:pStyle w:val="NoSpacing"/>
        <w:rPr>
          <w:b/>
          <w:bCs/>
          <w:sz w:val="22"/>
          <w:szCs w:val="22"/>
        </w:rPr>
      </w:pPr>
      <w:r w:rsidRPr="006A4AC8">
        <w:rPr>
          <w:b/>
          <w:bCs/>
          <w:sz w:val="22"/>
          <w:szCs w:val="22"/>
        </w:rPr>
        <w:t xml:space="preserve">Commentary </w:t>
      </w:r>
    </w:p>
    <w:p w:rsidR="00104CAC" w:rsidRPr="006A4AC8" w:rsidRDefault="00104CAC" w:rsidP="00104CAC">
      <w:pPr>
        <w:pStyle w:val="NoSpacing"/>
        <w:numPr>
          <w:ilvl w:val="0"/>
          <w:numId w:val="4"/>
        </w:numPr>
        <w:rPr>
          <w:b/>
          <w:bCs/>
          <w:sz w:val="22"/>
          <w:szCs w:val="22"/>
        </w:rPr>
      </w:pPr>
      <w:r w:rsidRPr="006A4AC8">
        <w:rPr>
          <w:sz w:val="22"/>
          <w:szCs w:val="22"/>
        </w:rPr>
        <w:t xml:space="preserve">Note that the key words (Neoclassical, nationalism) are used again </w:t>
      </w:r>
    </w:p>
    <w:p w:rsidR="00104CAC" w:rsidRPr="006A4AC8" w:rsidRDefault="00104CAC" w:rsidP="00104CAC">
      <w:pPr>
        <w:pStyle w:val="NoSpacing"/>
        <w:numPr>
          <w:ilvl w:val="0"/>
          <w:numId w:val="4"/>
        </w:numPr>
        <w:rPr>
          <w:b/>
          <w:bCs/>
          <w:sz w:val="22"/>
          <w:szCs w:val="22"/>
        </w:rPr>
      </w:pPr>
      <w:r w:rsidRPr="006A4AC8">
        <w:rPr>
          <w:sz w:val="22"/>
          <w:szCs w:val="22"/>
        </w:rPr>
        <w:t xml:space="preserve">Note that the </w:t>
      </w:r>
      <w:r w:rsidRPr="006A4AC8">
        <w:rPr>
          <w:b/>
          <w:bCs/>
          <w:sz w:val="22"/>
          <w:szCs w:val="22"/>
        </w:rPr>
        <w:t xml:space="preserve">reason/s </w:t>
      </w:r>
      <w:r w:rsidRPr="006A4AC8">
        <w:rPr>
          <w:sz w:val="22"/>
          <w:szCs w:val="22"/>
        </w:rPr>
        <w:t>that the painters chose to paint the way they did are explained</w:t>
      </w:r>
    </w:p>
    <w:p w:rsidR="00104CAC" w:rsidRPr="006A4AC8" w:rsidRDefault="00104CAC" w:rsidP="00104CAC">
      <w:pPr>
        <w:pStyle w:val="NoSpacing"/>
        <w:numPr>
          <w:ilvl w:val="1"/>
          <w:numId w:val="4"/>
        </w:numPr>
        <w:rPr>
          <w:sz w:val="22"/>
          <w:szCs w:val="22"/>
        </w:rPr>
      </w:pPr>
      <w:r w:rsidRPr="006A4AC8">
        <w:rPr>
          <w:sz w:val="22"/>
          <w:szCs w:val="22"/>
        </w:rPr>
        <w:t>Clarity of message</w:t>
      </w:r>
    </w:p>
    <w:p w:rsidR="00104CAC" w:rsidRPr="006A4AC8" w:rsidRDefault="00104CAC" w:rsidP="00104CAC">
      <w:pPr>
        <w:pStyle w:val="NoSpacing"/>
        <w:rPr>
          <w:sz w:val="22"/>
          <w:szCs w:val="22"/>
        </w:rPr>
      </w:pPr>
    </w:p>
    <w:p w:rsidR="00104CAC" w:rsidRPr="006A4AC8" w:rsidRDefault="00104CAC" w:rsidP="00104CAC">
      <w:pPr>
        <w:pStyle w:val="NoSpacing"/>
        <w:rPr>
          <w:sz w:val="22"/>
          <w:szCs w:val="22"/>
        </w:rPr>
      </w:pPr>
      <w:r w:rsidRPr="006A4AC8">
        <w:rPr>
          <w:sz w:val="22"/>
          <w:szCs w:val="22"/>
        </w:rPr>
        <w:t xml:space="preserve">Do this three times, then do it again for the other piece and you are finished.  </w:t>
      </w:r>
    </w:p>
    <w:p w:rsidR="00E340C8" w:rsidRDefault="00E340C8"/>
    <w:sectPr w:rsidR="00E340C8" w:rsidSect="00E340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D03C75"/>
    <w:multiLevelType w:val="hybridMultilevel"/>
    <w:tmpl w:val="21787E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4AF13171"/>
    <w:multiLevelType w:val="hybridMultilevel"/>
    <w:tmpl w:val="1492A08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4EB665D9"/>
    <w:multiLevelType w:val="hybridMultilevel"/>
    <w:tmpl w:val="82E89394"/>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10075A9"/>
    <w:multiLevelType w:val="hybridMultilevel"/>
    <w:tmpl w:val="3AC867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811EDD"/>
    <w:multiLevelType w:val="hybridMultilevel"/>
    <w:tmpl w:val="526A308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4CAC"/>
    <w:rsid w:val="00104CAC"/>
    <w:rsid w:val="00E340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CA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04CAC"/>
    <w:pPr>
      <w:spacing w:after="0" w:line="240" w:lineRule="auto"/>
    </w:pPr>
    <w:rPr>
      <w:rFonts w:ascii="Times New Roman" w:eastAsia="Times New Roman" w:hAnsi="Times New Roman" w:cs="Times New Roman"/>
      <w:sz w:val="24"/>
      <w:szCs w:val="24"/>
    </w:rPr>
  </w:style>
  <w:style w:type="character" w:customStyle="1" w:styleId="st1">
    <w:name w:val="st1"/>
    <w:basedOn w:val="DefaultParagraphFont"/>
    <w:rsid w:val="00104CAC"/>
  </w:style>
  <w:style w:type="paragraph" w:styleId="ListParagraph">
    <w:name w:val="List Paragraph"/>
    <w:basedOn w:val="Normal"/>
    <w:uiPriority w:val="34"/>
    <w:qFormat/>
    <w:rsid w:val="00104C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910</Words>
  <Characters>5193</Characters>
  <Application>Microsoft Office Word</Application>
  <DocSecurity>0</DocSecurity>
  <Lines>43</Lines>
  <Paragraphs>12</Paragraphs>
  <ScaleCrop>false</ScaleCrop>
  <Company>Granite Schools District</Company>
  <LinksUpToDate>false</LinksUpToDate>
  <CharactersWithSpaces>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reberly</dc:creator>
  <cp:keywords/>
  <dc:description/>
  <cp:lastModifiedBy>reberly</cp:lastModifiedBy>
  <cp:revision>1</cp:revision>
  <dcterms:created xsi:type="dcterms:W3CDTF">2013-08-26T20:16:00Z</dcterms:created>
  <dcterms:modified xsi:type="dcterms:W3CDTF">2013-08-26T20:24:00Z</dcterms:modified>
</cp:coreProperties>
</file>